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EA73C74" wp14:paraId="1E63D1A2" wp14:textId="4704EA3F">
      <w:pPr>
        <w:pStyle w:val="NoSpacing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Summarized Meeting Minutes</w:t>
      </w:r>
      <w:r w:rsidRPr="5EA73C74" w:rsidR="3008CC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| February 26, 2024</w:t>
      </w:r>
    </w:p>
    <w:p xmlns:wp14="http://schemas.microsoft.com/office/word/2010/wordml" w:rsidP="5EA73C74" wp14:paraId="082BDD26" wp14:textId="212FB5F4">
      <w:pPr>
        <w:pStyle w:val="NoSpacing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HB 21-1317 Fourteenth Meeting of the Scientific Review Council</w:t>
      </w:r>
    </w:p>
    <w:p w:rsidR="711E9F9C" w:rsidP="711E9F9C" w:rsidRDefault="711E9F9C" w14:paraId="592216EC" w14:textId="6D832F55">
      <w:pPr>
        <w:pStyle w:val="NoSpacing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711E9F9C" wp14:paraId="0780E475" wp14:textId="1C6A097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Overview Progress from the Cannabis Research &amp; Policy Project</w:t>
      </w:r>
      <w:r w:rsidRPr="711E9F9C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11E9F9C" w:rsidR="1AF5D0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(CRPP) </w:t>
      </w:r>
      <w:r w:rsidRPr="711E9F9C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Since </w:t>
      </w:r>
      <w:r w:rsidRPr="711E9F9C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Last </w:t>
      </w:r>
      <w:r w:rsidRPr="711E9F9C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SRC Meeting</w:t>
      </w: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711E9F9C" wp14:paraId="77444156" wp14:textId="1C77F0CE">
      <w:pPr>
        <w:pStyle w:val="NoSpacing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9232633">
        <w:rPr>
          <w:rFonts w:ascii="Calibri" w:hAnsi="Calibri" w:eastAsia="Calibri" w:cs="Calibri"/>
          <w:noProof w:val="0"/>
          <w:sz w:val="22"/>
          <w:szCs w:val="22"/>
          <w:lang w:val="en-US"/>
        </w:rPr>
        <w:t>The C</w:t>
      </w:r>
      <w:r w:rsidRPr="711E9F9C" w:rsidR="7B17ADF1">
        <w:rPr>
          <w:rFonts w:ascii="Calibri" w:hAnsi="Calibri" w:eastAsia="Calibri" w:cs="Calibri"/>
          <w:noProof w:val="0"/>
          <w:sz w:val="22"/>
          <w:szCs w:val="22"/>
          <w:lang w:val="en-US"/>
        </w:rPr>
        <w:t>RPP</w:t>
      </w:r>
      <w:r w:rsidRPr="711E9F9C" w:rsidR="392326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has a slate of activities under development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ensure </w:t>
      </w:r>
      <w:r w:rsidRPr="711E9F9C" w:rsidR="0CE44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>appropriated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0CD1C2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HB 1317 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>funds are spent</w:t>
      </w:r>
      <w:r w:rsidRPr="711E9F9C" w:rsidR="525336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the end of the fiscal year is looming</w:t>
      </w:r>
      <w:r w:rsidRPr="711E9F9C" w:rsidR="5745F96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EA73C74" wp14:paraId="2AE61149" wp14:textId="7A992F67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8E3EB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CRPP</w:t>
      </w:r>
      <w:r w:rsidRPr="711E9F9C" w:rsidR="63637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developed a team newsletter and pro</w:t>
      </w:r>
      <w:r w:rsidRPr="711E9F9C" w:rsidR="308A8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ject timeline that is available on </w:t>
      </w:r>
      <w:r w:rsidRPr="711E9F9C" w:rsidR="444B4B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project </w:t>
      </w:r>
      <w:hyperlink r:id="R2bcc483d9df449ca">
        <w:r w:rsidRPr="711E9F9C" w:rsidR="308A8C5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website</w:t>
        </w:r>
      </w:hyperlink>
      <w:r w:rsidRPr="711E9F9C" w:rsidR="308A8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provide the public with updates on the project’s progress.</w:t>
      </w:r>
    </w:p>
    <w:p xmlns:wp14="http://schemas.microsoft.com/office/word/2010/wordml" w:rsidP="5EA73C74" wp14:paraId="28FA0F8A" wp14:textId="100A68F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671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(Working) Methods Workshop – Spring 2024</w:t>
      </w:r>
    </w:p>
    <w:p xmlns:wp14="http://schemas.microsoft.com/office/word/2010/wordml" w:rsidP="711E9F9C" wp14:paraId="736600DA" wp14:textId="6967672D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671C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Goal:</w:t>
      </w:r>
      <w:r w:rsidRPr="711E9F9C" w:rsidR="5671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711E9F9C" w:rsidR="7276CB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evelop a report that </w:t>
      </w:r>
      <w:r w:rsidRPr="711E9F9C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</w:t>
      </w:r>
      <w:r w:rsidRPr="711E9F9C" w:rsidR="600186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711E9F9C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concern about the quality of studies and the consistency issues in the methods that are used in </w:t>
      </w:r>
      <w:r w:rsidRPr="711E9F9C" w:rsidR="6DFF48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cannabis</w:t>
      </w:r>
      <w:r w:rsidRPr="711E9F9C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researc</w:t>
      </w:r>
      <w:r w:rsidRPr="711E9F9C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h. Also, </w:t>
      </w:r>
      <w:r w:rsidRPr="711E9F9C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</w:t>
      </w:r>
      <w:r w:rsidRPr="711E9F9C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sseminate</w:t>
      </w:r>
      <w:r w:rsidRPr="711E9F9C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workshop product through multiple channels including the CRPP website and a peer-reviewed journal.</w:t>
      </w:r>
    </w:p>
    <w:p xmlns:wp14="http://schemas.microsoft.com/office/word/2010/wordml" w:rsidP="5EA73C74" wp14:paraId="5E50336E" wp14:textId="024EAE75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407A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Continuing Medical Education Event with </w:t>
      </w:r>
      <w:r w:rsidRPr="711E9F9C" w:rsidR="043928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Children’s Hospital of Colorado</w:t>
      </w:r>
      <w:r w:rsidRPr="711E9F9C" w:rsidR="035A1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1E9F9C" w:rsidR="2BC89E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May 15, 2024</w:t>
      </w:r>
    </w:p>
    <w:p xmlns:wp14="http://schemas.microsoft.com/office/word/2010/wordml" w:rsidP="5EA73C74" wp14:paraId="49737B13" wp14:textId="7D1E3163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10CF9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Audience:</w:t>
      </w:r>
      <w:r w:rsidRPr="5EA73C74" w:rsidR="10CF9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ediatric and OBGYN providers</w:t>
      </w:r>
      <w:r w:rsidRPr="5EA73C74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EA73C74" wp14:paraId="11314A8E" wp14:textId="36D8221F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535276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Goal:</w:t>
      </w:r>
      <w:r w:rsidRPr="5EA73C74" w:rsidR="53527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</w:t>
      </w:r>
      <w:r w:rsidRPr="5EA73C74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ducate providers on the background on cannabis pharmacology, current market, landscape risk, </w:t>
      </w:r>
      <w:r w:rsidRPr="5EA73C74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</w:t>
      </w:r>
      <w:r w:rsidRPr="5EA73C74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current state of the evidence from </w:t>
      </w:r>
      <w:r w:rsidRPr="5EA73C74" w:rsidR="50812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5EA73C74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scoping review. </w:t>
      </w:r>
    </w:p>
    <w:p xmlns:wp14="http://schemas.microsoft.com/office/word/2010/wordml" w:rsidP="5EA73C74" wp14:paraId="2FA8972C" wp14:textId="60C118BA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15A60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Where:</w:t>
      </w:r>
      <w:r w:rsidRPr="5EA73C74" w:rsidR="15A60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A73C74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Nighthorse Campbell building on the Anschutz Medical Campus. Registration is </w:t>
      </w:r>
      <w:hyperlink w:anchor="group-tabs-node-course-default1" r:id="Re0968eb7326847ee">
        <w:r w:rsidRPr="5EA73C74" w:rsidR="3C77773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available here</w:t>
        </w:r>
      </w:hyperlink>
      <w:r w:rsidRPr="5EA73C74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11E9F9C" wp14:paraId="763231D5" wp14:textId="6B6D96B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CRPP is also partnering with the Department of Psychiatry to produce 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provider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 and communication 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materia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711E9F9C" w:rsidR="599AB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1E9F9C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provide more community activities.</w:t>
      </w:r>
    </w:p>
    <w:p xmlns:wp14="http://schemas.microsoft.com/office/word/2010/wordml" w:rsidP="711E9F9C" wp14:paraId="71643DB7" wp14:textId="41120675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35751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CRPP</w:t>
      </w:r>
      <w:r w:rsidRPr="711E9F9C" w:rsidR="777F2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1E9F9C" w:rsidR="39A02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multiple reports that are under development</w:t>
      </w:r>
      <w:r w:rsidRPr="711E9F9C" w:rsidR="11EA09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711E9F9C" w:rsidR="69DC0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edited meeting transcript.</w:t>
      </w:r>
    </w:p>
    <w:p xmlns:wp14="http://schemas.microsoft.com/office/word/2010/wordml" w:rsidP="711E9F9C" wp14:paraId="0D959351" wp14:textId="4F5170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Reviews in Progress:</w:t>
      </w:r>
    </w:p>
    <w:p xmlns:wp14="http://schemas.microsoft.com/office/word/2010/wordml" w:rsidP="711E9F9C" wp14:paraId="579B8A52" wp14:textId="674854F9">
      <w:pPr>
        <w:pStyle w:val="NoSpacing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82490B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1. </w:t>
      </w:r>
      <w:r w:rsidRPr="711E9F9C" w:rsidR="0C2C975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</w:t>
      </w:r>
      <w:r w:rsidRPr="711E9F9C" w:rsidR="1B2D4E7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pdating the overall scoping review</w:t>
      </w:r>
    </w:p>
    <w:p xmlns:wp14="http://schemas.microsoft.com/office/word/2010/wordml" w:rsidP="711E9F9C" wp14:paraId="2510DC9A" wp14:textId="0968CCC6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7931C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primary scoping review is intended to be updated annually.</w:t>
      </w:r>
    </w:p>
    <w:p xmlns:wp14="http://schemas.microsoft.com/office/word/2010/wordml" w:rsidP="711E9F9C" wp14:paraId="2FB36886" wp14:textId="225CD06C">
      <w:pPr>
        <w:pStyle w:val="ListParagraph"/>
        <w:numPr>
          <w:ilvl w:val="1"/>
          <w:numId w:val="40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489848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Most recent literature search conducted in October 2023, </w:t>
      </w:r>
      <w:r w:rsidRPr="711E9F9C" w:rsidR="489848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711E9F9C" w:rsidR="489848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almost 10,000 new records to screen</w:t>
      </w:r>
      <w:r w:rsidRPr="711E9F9C" w:rsidR="279E4A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hyperlink r:id="R85084d35d96e4251">
        <w:r w:rsidRPr="711E9F9C" w:rsidR="279E4A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Tableau Dashboard</w:t>
        </w:r>
      </w:hyperlink>
      <w:r w:rsidRPr="711E9F9C" w:rsidR="279E4A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updated afterwards.</w:t>
      </w:r>
    </w:p>
    <w:p xmlns:wp14="http://schemas.microsoft.com/office/word/2010/wordml" w:rsidP="711E9F9C" wp14:paraId="2DF3103B" wp14:textId="28C28C71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E758F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</w:t>
      </w:r>
      <w:r w:rsidRPr="711E9F9C" w:rsidR="38D81D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igh-concentration cannabis products and mental health outcome review</w:t>
      </w:r>
    </w:p>
    <w:p xmlns:wp14="http://schemas.microsoft.com/office/word/2010/wordml" w:rsidP="711E9F9C" wp14:paraId="5D1F3EB2" wp14:textId="5D135693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15A6A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Data extraction, screening, and consensus is in progress. </w:t>
      </w:r>
    </w:p>
    <w:p xmlns:wp14="http://schemas.microsoft.com/office/word/2010/wordml" w:rsidP="711E9F9C" wp14:paraId="3A3375B2" wp14:textId="31234188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15A6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Goal: </w:t>
      </w:r>
      <w:r w:rsidRPr="711E9F9C" w:rsidR="515A6A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 report developed by the end of March 2024.</w:t>
      </w:r>
    </w:p>
    <w:p xmlns:wp14="http://schemas.microsoft.com/office/word/2010/wordml" w:rsidP="711E9F9C" wp14:paraId="23CB28CF" wp14:textId="63F5B311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A5D40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3. </w:t>
      </w:r>
      <w:r w:rsidRPr="711E9F9C" w:rsidR="20862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 media behavioral intervention review</w:t>
      </w:r>
    </w:p>
    <w:p xmlns:wp14="http://schemas.microsoft.com/office/word/2010/wordml" w:rsidP="711E9F9C" wp14:paraId="45F24DF6" wp14:textId="22D1A6EC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8914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Conclusions from the findings of the 12 studies are still in progress</w:t>
      </w:r>
      <w:r w:rsidRPr="711E9F9C" w:rsidR="28914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xmlns:wp14="http://schemas.microsoft.com/office/word/2010/wordml" w:rsidP="711E9F9C" wp14:paraId="1BFB7472" wp14:textId="31C031EF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4D9E7A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4. </w:t>
      </w:r>
      <w:r w:rsidRPr="711E9F9C" w:rsidR="4AF70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odern modalities in behavioral interventions review. </w:t>
      </w:r>
    </w:p>
    <w:p xmlns:wp14="http://schemas.microsoft.com/office/word/2010/wordml" w:rsidP="711E9F9C" wp14:paraId="20DC2224" wp14:textId="7D231F88">
      <w:pPr>
        <w:pStyle w:val="ListParagraph"/>
        <w:numPr>
          <w:ilvl w:val="1"/>
          <w:numId w:val="40"/>
        </w:numPr>
        <w:spacing w:before="0" w:beforeAutospacing="off" w:after="160" w:afterAutospacing="off" w:line="27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64626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methodologists have completed data extraction and are writing the manuscript.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11E9F9C" wp14:paraId="4CA057FD" wp14:textId="78FCE4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Paper</w:t>
      </w:r>
      <w:r w:rsidRPr="711E9F9C" w:rsidR="754F347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on Cannabis Policy Options</w:t>
      </w:r>
      <w:r w:rsidRPr="711E9F9C" w:rsidR="4841993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711E9F9C" wp14:paraId="6849F82D" wp14:textId="7F8C3061">
      <w:pPr>
        <w:pStyle w:val="NoSpacing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6996932">
        <w:rPr>
          <w:rFonts w:ascii="Calibri" w:hAnsi="Calibri" w:eastAsia="Calibri" w:cs="Calibri"/>
          <w:noProof w:val="0"/>
          <w:sz w:val="22"/>
          <w:szCs w:val="22"/>
          <w:lang w:val="en-US"/>
        </w:rPr>
        <w:t>CRPP</w:t>
      </w:r>
      <w:r w:rsidRPr="711E9F9C" w:rsidR="100008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66AFDD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provided a broad outline and </w:t>
      </w:r>
      <w:r w:rsidRPr="711E9F9C" w:rsidR="5B2E9599">
        <w:rPr>
          <w:rFonts w:ascii="Calibri" w:hAnsi="Calibri" w:eastAsia="Calibri" w:cs="Calibri"/>
          <w:noProof w:val="0"/>
          <w:sz w:val="22"/>
          <w:szCs w:val="22"/>
          <w:lang w:val="en-US"/>
        </w:rPr>
        <w:t>detailed the premise for the policy paper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largely due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the </w:t>
      </w:r>
      <w:r w:rsidRPr="711E9F9C" w:rsidR="78646460">
        <w:rPr>
          <w:rFonts w:ascii="Calibri" w:hAnsi="Calibri" w:eastAsia="Calibri" w:cs="Calibri"/>
          <w:noProof w:val="0"/>
          <w:sz w:val="22"/>
          <w:szCs w:val="22"/>
          <w:lang w:val="en-US"/>
        </w:rPr>
        <w:t>limited</w:t>
      </w:r>
      <w:r w:rsidRPr="711E9F9C" w:rsidR="786464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set of findings from the scoping review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 the language of HB 1317,</w:t>
      </w:r>
      <w:r w:rsidRPr="711E9F9C" w:rsidR="2AC04E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CRPP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offer recommendations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appropriate regulatory </w:t>
      </w:r>
      <w:r w:rsidRPr="711E9F9C" w:rsidR="27171E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measures -- </w:t>
      </w:r>
      <w:r w:rsidRPr="711E9F9C" w:rsidR="2D8D8346">
        <w:rPr>
          <w:rFonts w:ascii="Calibri" w:hAnsi="Calibri" w:eastAsia="Calibri" w:cs="Calibri"/>
          <w:noProof w:val="0"/>
          <w:sz w:val="22"/>
          <w:szCs w:val="22"/>
          <w:lang w:val="en-US"/>
        </w:rPr>
        <w:t>that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might reduce any adverse consequences of having higher concentration products in the marketplace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11E9F9C" w:rsidR="39E071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EA73C74" wp14:paraId="44B4CEF7" wp14:textId="1AA58ED5">
      <w:pPr>
        <w:pStyle w:val="ListParagraph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Given the uncertainty of the evidence, we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advised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taking a precautionary policy approach particularly around the fetus, children, youth, and young adult</w:t>
      </w:r>
      <w:r w:rsidRPr="711E9F9C" w:rsidR="48B025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populations.</w:t>
      </w:r>
    </w:p>
    <w:p xmlns:wp14="http://schemas.microsoft.com/office/word/2010/wordml" w:rsidP="5EA73C74" wp14:paraId="466C8DB7" wp14:textId="51C4B6F6">
      <w:pPr>
        <w:pStyle w:val="ListParagraph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7B512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SRC members can provide comments, but approval is not </w:t>
      </w:r>
      <w:r w:rsidRPr="711E9F9C" w:rsidR="27B512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711E9F9C" w:rsidR="27B512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SRC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make their own recommendations</w:t>
      </w:r>
      <w:r w:rsidRPr="711E9F9C" w:rsidR="3860D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CRPP’s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intent is to post this paper on </w:t>
      </w:r>
      <w:r w:rsidRPr="711E9F9C" w:rsidR="5FF361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CRPP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website to complement the </w:t>
      </w:r>
      <w:r w:rsidRPr="711E9F9C" w:rsidR="126AB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previously published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</w:t>
      </w:r>
      <w:r w:rsidRPr="711E9F9C" w:rsidR="135F6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t.</w:t>
      </w:r>
    </w:p>
    <w:p xmlns:wp14="http://schemas.microsoft.com/office/word/2010/wordml" w:rsidP="711E9F9C" wp14:paraId="50037BDB" wp14:textId="7D32FE0B">
      <w:pPr>
        <w:pStyle w:val="ListParagraph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35F60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Suggestions </w:t>
      </w:r>
      <w:r w:rsidRPr="711E9F9C" w:rsidR="5C6E6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provided by the </w:t>
      </w:r>
      <w:r w:rsidRPr="711E9F9C" w:rsidR="135F60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SRC</w:t>
      </w:r>
      <w:r w:rsidRPr="711E9F9C" w:rsidR="7F1A38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detailed meeting minutes.</w:t>
      </w:r>
    </w:p>
    <w:p xmlns:wp14="http://schemas.microsoft.com/office/word/2010/wordml" w:rsidP="5EA73C74" wp14:paraId="49061DBA" wp14:textId="65CA5AF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Terminology Discussion:</w:t>
      </w:r>
    </w:p>
    <w:p xmlns:wp14="http://schemas.microsoft.com/office/word/2010/wordml" w:rsidP="711E9F9C" wp14:paraId="0EA75E1A" wp14:textId="4F318CB6">
      <w:pPr>
        <w:pStyle w:val="NoSpacing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08758A3C">
        <w:rPr>
          <w:rFonts w:ascii="Calibri" w:hAnsi="Calibri" w:eastAsia="Calibri" w:cs="Calibri"/>
          <w:noProof w:val="0"/>
          <w:sz w:val="22"/>
          <w:szCs w:val="22"/>
          <w:lang w:val="en-US"/>
        </w:rPr>
        <w:t>CRPP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provided an overview of the discussions</w:t>
      </w:r>
      <w:r w:rsidRPr="711E9F9C" w:rsidR="33F419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team has had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0424EC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</w:t>
      </w:r>
      <w:r w:rsidRPr="711E9F9C" w:rsidR="0424EC12">
        <w:rPr>
          <w:rFonts w:ascii="Calibri" w:hAnsi="Calibri" w:eastAsia="Calibri" w:cs="Calibri"/>
          <w:noProof w:val="0"/>
          <w:sz w:val="22"/>
          <w:szCs w:val="22"/>
          <w:lang w:val="en-US"/>
        </w:rPr>
        <w:t>descr</w:t>
      </w:r>
      <w:r w:rsidRPr="711E9F9C" w:rsidR="6678583B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711E9F9C" w:rsidR="0424EC12">
        <w:rPr>
          <w:rFonts w:ascii="Calibri" w:hAnsi="Calibri" w:eastAsia="Calibri" w:cs="Calibri"/>
          <w:noProof w:val="0"/>
          <w:sz w:val="22"/>
          <w:szCs w:val="22"/>
          <w:lang w:val="en-US"/>
        </w:rPr>
        <w:t>be</w:t>
      </w:r>
      <w:r w:rsidRPr="711E9F9C" w:rsidR="0424EC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marketplace and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what</w:t>
      </w:r>
      <w:r w:rsidRPr="711E9F9C" w:rsidR="249850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concentration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threshold </w:t>
      </w:r>
      <w:r w:rsidRPr="711E9F9C" w:rsidR="4F2E0B79">
        <w:rPr>
          <w:rFonts w:ascii="Calibri" w:hAnsi="Calibri" w:eastAsia="Calibri" w:cs="Calibri"/>
          <w:noProof w:val="0"/>
          <w:sz w:val="22"/>
          <w:szCs w:val="22"/>
          <w:lang w:val="en-US"/>
        </w:rPr>
        <w:t>wou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l</w:t>
      </w:r>
      <w:r w:rsidRPr="711E9F9C" w:rsidR="639337D5">
        <w:rPr>
          <w:rFonts w:ascii="Calibri" w:hAnsi="Calibri" w:eastAsia="Calibri" w:cs="Calibri"/>
          <w:noProof w:val="0"/>
          <w:sz w:val="22"/>
          <w:szCs w:val="22"/>
          <w:lang w:val="en-US"/>
        </w:rPr>
        <w:t>d be used to describe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high-concentration cannabis products.</w:t>
      </w:r>
      <w:r w:rsidRPr="711E9F9C" w:rsidR="2A06B9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CRPP </w:t>
      </w:r>
      <w:r w:rsidRPr="711E9F9C" w:rsidR="17EAB3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presented a concept figure to illustrate messaging we want to pass onto the educational campaign to use,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highlight</w:t>
      </w:r>
      <w:r w:rsidRPr="711E9F9C" w:rsidR="16AA9935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it is not just the product we must be concerned about</w:t>
      </w:r>
      <w:r w:rsidRPr="711E9F9C" w:rsidR="54B9CA47">
        <w:rPr>
          <w:rFonts w:ascii="Calibri" w:hAnsi="Calibri" w:eastAsia="Calibri" w:cs="Calibri"/>
          <w:noProof w:val="0"/>
          <w:sz w:val="22"/>
          <w:szCs w:val="22"/>
          <w:lang w:val="en-US"/>
        </w:rPr>
        <w:t>. Consider</w:t>
      </w:r>
      <w:r w:rsidRPr="711E9F9C" w:rsidR="5B8F2356">
        <w:rPr>
          <w:rFonts w:ascii="Calibri" w:hAnsi="Calibri" w:eastAsia="Calibri" w:cs="Calibri"/>
          <w:noProof w:val="0"/>
          <w:sz w:val="22"/>
          <w:szCs w:val="22"/>
          <w:lang w:val="en-US"/>
        </w:rPr>
        <w:t>ation needs to be directed at</w:t>
      </w:r>
      <w:r w:rsidRPr="711E9F9C" w:rsidR="54B9CA4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factors like frequency, ag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of 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in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itial</w:t>
      </w:r>
      <w:r w:rsidRPr="711E9F9C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use, duration of use, and more can all contribute to the harmfulness nature of cannabis use. </w:t>
      </w:r>
    </w:p>
    <w:p w:rsidR="4D1C99C6" w:rsidP="711E9F9C" w:rsidRDefault="4D1C99C6" w14:paraId="24DE1008" w14:textId="302EFADE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4D1C99C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Suggestions provided by the SRC in the detailed meeting minutes.</w:t>
      </w:r>
    </w:p>
    <w:p xmlns:wp14="http://schemas.microsoft.com/office/word/2010/wordml" w:rsidP="711E9F9C" wp14:paraId="072040A7" wp14:textId="5539F0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Educational Campaign Update</w:t>
      </w:r>
      <w:r w:rsidRPr="711E9F9C" w:rsidR="7042A2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Following an Evidence-Based Strategy</w:t>
      </w:r>
      <w:r w:rsidRPr="711E9F9C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711E9F9C" wp14:paraId="2278D97B" wp14:textId="2B9E0019">
      <w:pPr>
        <w:pStyle w:val="ListParagraph"/>
        <w:numPr>
          <w:ilvl w:val="0"/>
          <w:numId w:val="105"/>
        </w:numPr>
        <w:suppressLineNumbers w:val="0"/>
        <w:bidi w:val="0"/>
        <w:spacing w:before="0" w:beforeAutospacing="off" w:after="160" w:afterAutospacing="off" w:line="27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7A031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Vendor Selected</w:t>
      </w:r>
      <w:r w:rsidRPr="711E9F9C" w:rsidR="0F851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Initium Health will </w:t>
      </w:r>
      <w:r w:rsidRPr="711E9F9C" w:rsidR="0F851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711E9F9C" w:rsidR="0F851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media campaign. </w:t>
      </w:r>
      <w:r w:rsidRPr="711E9F9C" w:rsidR="40FD4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Events </w:t>
      </w:r>
      <w:r w:rsidRPr="711E9F9C" w:rsidR="3ECB47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</w:t>
      </w:r>
      <w:r w:rsidRPr="711E9F9C" w:rsidR="08AA7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begin taking </w:t>
      </w:r>
      <w:r w:rsidRPr="711E9F9C" w:rsidR="3ECB47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place in May &amp; June 2024.</w:t>
      </w:r>
    </w:p>
    <w:p xmlns:wp14="http://schemas.microsoft.com/office/word/2010/wordml" w:rsidP="711E9F9C" wp14:paraId="0624A8B5" wp14:textId="000ABD22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201D13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Partnerships Established</w:t>
      </w:r>
      <w:r w:rsidRPr="711E9F9C" w:rsidR="0F6B6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</w:t>
      </w:r>
      <w:r w:rsidRPr="711E9F9C" w:rsidR="483453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Colorado State University</w:t>
      </w:r>
      <w:r w:rsidRPr="711E9F9C" w:rsidR="03AD09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11E9F9C" w:rsidR="536BF9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of Northern Colorado</w:t>
      </w:r>
      <w:r w:rsidRPr="711E9F9C" w:rsidR="1F2057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11E9F9C" w:rsidR="24C13F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711E9F9C" w:rsidR="536BF9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mHealth lab in the Department of Community &amp; Behavioral Health</w:t>
      </w:r>
      <w:r w:rsidRPr="711E9F9C" w:rsidR="30BBC8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1E9F9C" w:rsidR="7F8030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711E9F9C" w:rsidR="2BFDE8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faculty </w:t>
      </w:r>
      <w:r w:rsidRPr="711E9F9C" w:rsidR="7F8030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</w:t>
      </w:r>
      <w:r w:rsidRPr="711E9F9C" w:rsidR="0AF510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in</w:t>
      </w:r>
      <w:r w:rsidRPr="711E9F9C" w:rsidR="145994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motivational interviewing</w:t>
      </w:r>
      <w:r w:rsidRPr="711E9F9C" w:rsidR="536BF9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Colorado School of Public Health</w:t>
      </w:r>
      <w:r w:rsidRPr="711E9F9C" w:rsidR="4EBFD4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11E9F9C" wp14:paraId="36DAE4E7" wp14:textId="16F6F889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67812B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Engagement:</w:t>
      </w:r>
    </w:p>
    <w:p xmlns:wp14="http://schemas.microsoft.com/office/word/2010/wordml" w:rsidP="5EA73C74" wp14:paraId="76BFF1A2" wp14:textId="4A0BDDA7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052D5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CRPP continues to engage and involve our community advisory groups from Denver, Pueblo, and San Luis Valley in the development of the educational campaign. </w:t>
      </w:r>
    </w:p>
    <w:p xmlns:wp14="http://schemas.microsoft.com/office/word/2010/wordml" w:rsidP="5EA73C74" wp14:paraId="170B740B" wp14:textId="2D07C2D7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6379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Feedback</w:t>
      </w:r>
      <w:r w:rsidRPr="711E9F9C" w:rsidR="5584BF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Dissemination Material</w:t>
      </w:r>
      <w:r w:rsidRPr="711E9F9C" w:rsidR="56379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5EA73C74" wp14:paraId="32B5CE98" wp14:textId="565AB70C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fS1gF5uC" w:id="1345939561"/>
      <w:r w:rsidRPr="5EA73C74" w:rsidR="56379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5EA73C74" w:rsidR="463E3C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ork groups of 10 individuals were formed to provide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immediate feedback on materials proposed by Initium Health and other partners</w:t>
      </w:r>
      <w:r w:rsidRPr="5EA73C74" w:rsidR="0D18A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addition to the comments received from the SRC.</w:t>
      </w:r>
      <w:bookmarkEnd w:id="1345939561"/>
      <w:r w:rsidRPr="5EA73C74" w:rsidR="0D18A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EA73C74" wp14:paraId="60272E93" wp14:textId="4B15C592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0069B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 Exhibition:</w:t>
      </w:r>
    </w:p>
    <w:p xmlns:wp14="http://schemas.microsoft.com/office/word/2010/wordml" w:rsidP="711E9F9C" wp14:paraId="61A63BC1" wp14:textId="3A20BEDB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520D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art exhibit will take place at BRDG gallery in June 2024 where different community events will also be </w:t>
      </w:r>
      <w:r w:rsidRPr="711E9F9C" w:rsidR="15B8D0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taking place to deliver </w:t>
      </w:r>
      <w:r w:rsidRPr="711E9F9C" w:rsidR="520D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lectures and information about high-concentration cannabis.</w:t>
      </w:r>
      <w:r w:rsidRPr="711E9F9C" w:rsidR="520D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EA73C74" wp14:paraId="339F3764" wp14:textId="05D66D7A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9054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Toolkits:</w:t>
      </w:r>
    </w:p>
    <w:p xmlns:wp14="http://schemas.microsoft.com/office/word/2010/wordml" w:rsidP="5EA73C74" wp14:paraId="0747EAEB" wp14:textId="2EF76F87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A73C74" w:rsidR="39054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ducational toolkit deliverables to include videos, written products, three online educational modules that will be available via AI chatbot to support drug-free coping and provide information on cannabis, and motivational interview trainings at 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ifferent levels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EA73C74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EA73C74" wp14:paraId="31D78990" wp14:textId="26BC6805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A4A0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</w:t>
      </w:r>
      <w:r w:rsidRPr="711E9F9C" w:rsidR="058C1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Campaign Efforts and How to Adjust Future Activities</w:t>
      </w:r>
      <w:r w:rsidRPr="711E9F9C" w:rsidR="3A4A0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711E9F9C" wp14:paraId="229ACB84" wp14:textId="1960C823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335500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valuation survey tool </w:t>
      </w:r>
      <w:r w:rsidRPr="711E9F9C" w:rsidR="06B28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under development</w:t>
      </w:r>
      <w:r w:rsidRPr="711E9F9C" w:rsidR="6C924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11E9F9C" w:rsidR="06B28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11E9F9C" wp14:paraId="2F6FED75" wp14:textId="481B2BCF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AI Chat bot and Initium Health will also conduct 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711E9F9C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evaluations of </w:t>
      </w:r>
      <w:r w:rsidRPr="711E9F9C" w:rsidR="41445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campaign</w:t>
      </w:r>
      <w:r w:rsidRPr="711E9F9C" w:rsidR="41445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11E9F9C" wp14:paraId="3B774A71" wp14:textId="3E725163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48B885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Suggestions provided by the SRC in the detailed meeting minutes.</w:t>
      </w:r>
    </w:p>
    <w:p xmlns:wp14="http://schemas.microsoft.com/office/word/2010/wordml" w:rsidP="711E9F9C" wp14:paraId="2C078E63" wp14:textId="2E75198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1E9F9C" w:rsidR="77213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information, please review the </w:t>
      </w:r>
      <w:hyperlink r:id="R03db8cef8ffd4a89">
        <w:r w:rsidRPr="711E9F9C" w:rsidR="77213A9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meeting recording and edited transcript</w:t>
        </w:r>
      </w:hyperlink>
      <w:r w:rsidRPr="711E9F9C" w:rsidR="77213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S1gF5uC" int2:invalidationBookmarkName="" int2:hashCode="rLAjIm1R9t+E6C" int2:id="8rQsb6bM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8">
    <w:nsid w:val="5f01c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1c3d7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38ec7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235d6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1b47f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67494d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241078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47e90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64042b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1ef95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260fb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746e6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7e990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20bac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5c4df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64c244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5c5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2144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62590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62dae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734c82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52fb1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669165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63eec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78c97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72b3b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96e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c76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2bbd8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320958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76890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e3be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1c43a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2d6e0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58add2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53ebf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35f7a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ee0b1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1f36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5ce3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251161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18390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598c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3e137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4a8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615df4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6deb50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5c63d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5ddc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259f9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98fe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d030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2f8464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054b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bb1c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718f7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cede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7e1d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116ae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b8d5f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d2da1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fee1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d0b2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4091a8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d285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312ca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787f5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4d30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bb45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4fa90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50432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495cf1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f5f0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6b987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4d43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f12c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8104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d17f0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9bba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43c05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f765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170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3d4dd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b6b00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6d6a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ab19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9e75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785b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cb092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6d90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4994c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0ff62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d10c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b88b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4f0c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67f7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405b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a553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138f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1882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4422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1f30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d4e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11ca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5c20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abd2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1459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25f7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e7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eb004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c0e2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1d2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a06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9221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f67b0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d5f83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4ed7f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5f1b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320e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3a0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a2e3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196a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92d9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915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db3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cb6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5c91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0f59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3d1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d022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a6e8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83b4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8b68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845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72a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a8e4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4952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9e02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8">
    <w:abstractNumId w:val="138"/>
  </w:num>
  <w:num w:numId="137">
    <w:abstractNumId w:val="137"/>
  </w:num>
  <w:num w:numId="136">
    <w:abstractNumId w:val="136"/>
  </w:num>
  <w:num w:numId="135">
    <w:abstractNumId w:val="135"/>
  </w:num>
  <w:num w:numId="134">
    <w:abstractNumId w:val="134"/>
  </w:num>
  <w:num w:numId="133">
    <w:abstractNumId w:val="133"/>
  </w:num>
  <w:num w:numId="132">
    <w:abstractNumId w:val="132"/>
  </w:num>
  <w:num w:numId="131">
    <w:abstractNumId w:val="131"/>
  </w:num>
  <w:num w:numId="130">
    <w:abstractNumId w:val="130"/>
  </w:num>
  <w:num w:numId="129">
    <w:abstractNumId w:val="129"/>
  </w:num>
  <w:num w:numId="128">
    <w:abstractNumId w:val="128"/>
  </w:num>
  <w:num w:numId="127">
    <w:abstractNumId w:val="127"/>
  </w:num>
  <w:num w:numId="126">
    <w:abstractNumId w:val="126"/>
  </w: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15449"/>
    <w:rsid w:val="0032EAC9"/>
    <w:rsid w:val="0069B18E"/>
    <w:rsid w:val="009DF4CB"/>
    <w:rsid w:val="0121C26E"/>
    <w:rsid w:val="015E4053"/>
    <w:rsid w:val="0197CAD5"/>
    <w:rsid w:val="01CAFECC"/>
    <w:rsid w:val="01CEBB2A"/>
    <w:rsid w:val="01E16308"/>
    <w:rsid w:val="01F11F6B"/>
    <w:rsid w:val="035A1649"/>
    <w:rsid w:val="0395E033"/>
    <w:rsid w:val="03AD09C1"/>
    <w:rsid w:val="03C532F3"/>
    <w:rsid w:val="0424EC12"/>
    <w:rsid w:val="04284CF9"/>
    <w:rsid w:val="042AEE77"/>
    <w:rsid w:val="0439286D"/>
    <w:rsid w:val="0478E3C9"/>
    <w:rsid w:val="052D5236"/>
    <w:rsid w:val="05317CB0"/>
    <w:rsid w:val="0546678D"/>
    <w:rsid w:val="058C19C4"/>
    <w:rsid w:val="05BF549F"/>
    <w:rsid w:val="068CC4DE"/>
    <w:rsid w:val="06B28F3D"/>
    <w:rsid w:val="06C734D5"/>
    <w:rsid w:val="06EE57A2"/>
    <w:rsid w:val="072E5CB2"/>
    <w:rsid w:val="08758A3C"/>
    <w:rsid w:val="08AA7EE8"/>
    <w:rsid w:val="08CA2D13"/>
    <w:rsid w:val="08F9BC5E"/>
    <w:rsid w:val="0A33B389"/>
    <w:rsid w:val="0A89992D"/>
    <w:rsid w:val="0AD9D4F3"/>
    <w:rsid w:val="0AEB8EE5"/>
    <w:rsid w:val="0AF5109E"/>
    <w:rsid w:val="0B02E1F9"/>
    <w:rsid w:val="0B8A7C63"/>
    <w:rsid w:val="0B929153"/>
    <w:rsid w:val="0BBFB168"/>
    <w:rsid w:val="0BF0ED0D"/>
    <w:rsid w:val="0BFE5EA6"/>
    <w:rsid w:val="0C0E9D5E"/>
    <w:rsid w:val="0C2C9753"/>
    <w:rsid w:val="0CD1C24C"/>
    <w:rsid w:val="0CE447C5"/>
    <w:rsid w:val="0D18A14B"/>
    <w:rsid w:val="0D2721D1"/>
    <w:rsid w:val="0DAA6DBF"/>
    <w:rsid w:val="0EAC2230"/>
    <w:rsid w:val="0F463E20"/>
    <w:rsid w:val="0F6B635D"/>
    <w:rsid w:val="0F851CE3"/>
    <w:rsid w:val="0F90CF4D"/>
    <w:rsid w:val="0FDCFEED"/>
    <w:rsid w:val="100008F8"/>
    <w:rsid w:val="1099A1E8"/>
    <w:rsid w:val="109A49ED"/>
    <w:rsid w:val="10CF9561"/>
    <w:rsid w:val="10FC592B"/>
    <w:rsid w:val="118DCDDE"/>
    <w:rsid w:val="11EA09B4"/>
    <w:rsid w:val="126AB5DF"/>
    <w:rsid w:val="135F60D9"/>
    <w:rsid w:val="139E7DD2"/>
    <w:rsid w:val="13B6F28D"/>
    <w:rsid w:val="14308FEB"/>
    <w:rsid w:val="14599426"/>
    <w:rsid w:val="14ED8C3E"/>
    <w:rsid w:val="15204B3C"/>
    <w:rsid w:val="155C8B57"/>
    <w:rsid w:val="15A604DF"/>
    <w:rsid w:val="15B8D0DB"/>
    <w:rsid w:val="15C0DFA7"/>
    <w:rsid w:val="16393FF9"/>
    <w:rsid w:val="165D9A3E"/>
    <w:rsid w:val="1669CBF7"/>
    <w:rsid w:val="16AA9935"/>
    <w:rsid w:val="16B77D38"/>
    <w:rsid w:val="16F3D3C4"/>
    <w:rsid w:val="16F85BB8"/>
    <w:rsid w:val="173A370C"/>
    <w:rsid w:val="17EAB387"/>
    <w:rsid w:val="182B32E5"/>
    <w:rsid w:val="189C199F"/>
    <w:rsid w:val="189FD335"/>
    <w:rsid w:val="18B3C395"/>
    <w:rsid w:val="1913B436"/>
    <w:rsid w:val="192AFEB0"/>
    <w:rsid w:val="19921CD1"/>
    <w:rsid w:val="19EF1DFA"/>
    <w:rsid w:val="1A051436"/>
    <w:rsid w:val="1AB0A891"/>
    <w:rsid w:val="1AF5D0A5"/>
    <w:rsid w:val="1B2D4E70"/>
    <w:rsid w:val="1C665BD0"/>
    <w:rsid w:val="1D1086A8"/>
    <w:rsid w:val="1D2ABAB5"/>
    <w:rsid w:val="1D3330E8"/>
    <w:rsid w:val="1D6534C4"/>
    <w:rsid w:val="1DAF4666"/>
    <w:rsid w:val="1E27AFAA"/>
    <w:rsid w:val="1E9B2C1F"/>
    <w:rsid w:val="1EDC285D"/>
    <w:rsid w:val="1F20575D"/>
    <w:rsid w:val="1F668FAF"/>
    <w:rsid w:val="1F7873B3"/>
    <w:rsid w:val="1FC72414"/>
    <w:rsid w:val="201D13CB"/>
    <w:rsid w:val="20421134"/>
    <w:rsid w:val="20754B04"/>
    <w:rsid w:val="20862764"/>
    <w:rsid w:val="20BED57A"/>
    <w:rsid w:val="22111B65"/>
    <w:rsid w:val="2224BA51"/>
    <w:rsid w:val="2242FBE5"/>
    <w:rsid w:val="23575166"/>
    <w:rsid w:val="23960040"/>
    <w:rsid w:val="239EA647"/>
    <w:rsid w:val="23C64434"/>
    <w:rsid w:val="2407A3B0"/>
    <w:rsid w:val="24985054"/>
    <w:rsid w:val="24C13FFA"/>
    <w:rsid w:val="25620853"/>
    <w:rsid w:val="257A9CA7"/>
    <w:rsid w:val="25DF2A17"/>
    <w:rsid w:val="25F01A8C"/>
    <w:rsid w:val="26116F3E"/>
    <w:rsid w:val="2655B620"/>
    <w:rsid w:val="2664099C"/>
    <w:rsid w:val="26996932"/>
    <w:rsid w:val="27166D08"/>
    <w:rsid w:val="27171E83"/>
    <w:rsid w:val="2774C23C"/>
    <w:rsid w:val="277AFA78"/>
    <w:rsid w:val="27984970"/>
    <w:rsid w:val="279E4A22"/>
    <w:rsid w:val="27B5124B"/>
    <w:rsid w:val="2808B194"/>
    <w:rsid w:val="28715EE9"/>
    <w:rsid w:val="289144EE"/>
    <w:rsid w:val="28AACDBB"/>
    <w:rsid w:val="28F20959"/>
    <w:rsid w:val="2A06B980"/>
    <w:rsid w:val="2A68DBC2"/>
    <w:rsid w:val="2AB59B2A"/>
    <w:rsid w:val="2AC04EEC"/>
    <w:rsid w:val="2B181A31"/>
    <w:rsid w:val="2BC89EB7"/>
    <w:rsid w:val="2BDC2F29"/>
    <w:rsid w:val="2BFDE86E"/>
    <w:rsid w:val="2C4D8C22"/>
    <w:rsid w:val="2CD34B20"/>
    <w:rsid w:val="2D8D8346"/>
    <w:rsid w:val="2DC9CBDB"/>
    <w:rsid w:val="2DE94D2C"/>
    <w:rsid w:val="2E293406"/>
    <w:rsid w:val="2E342B19"/>
    <w:rsid w:val="2E758FFA"/>
    <w:rsid w:val="2EC97CB3"/>
    <w:rsid w:val="2F3F4B40"/>
    <w:rsid w:val="2F8DF9E3"/>
    <w:rsid w:val="2FEB8B54"/>
    <w:rsid w:val="3008CC66"/>
    <w:rsid w:val="3028D20B"/>
    <w:rsid w:val="308A8C54"/>
    <w:rsid w:val="30BBC8A2"/>
    <w:rsid w:val="30FD1B3E"/>
    <w:rsid w:val="31016C9D"/>
    <w:rsid w:val="31D43C66"/>
    <w:rsid w:val="3214813D"/>
    <w:rsid w:val="327FC342"/>
    <w:rsid w:val="32CCA4D5"/>
    <w:rsid w:val="32E4B231"/>
    <w:rsid w:val="3322E2E8"/>
    <w:rsid w:val="333C170A"/>
    <w:rsid w:val="334A7A2A"/>
    <w:rsid w:val="335500B0"/>
    <w:rsid w:val="3370A803"/>
    <w:rsid w:val="33B41190"/>
    <w:rsid w:val="33CEBF0A"/>
    <w:rsid w:val="33F419AA"/>
    <w:rsid w:val="34418FCF"/>
    <w:rsid w:val="34B15449"/>
    <w:rsid w:val="34B67EA9"/>
    <w:rsid w:val="35716EAE"/>
    <w:rsid w:val="357342A7"/>
    <w:rsid w:val="358E6E24"/>
    <w:rsid w:val="35F5B288"/>
    <w:rsid w:val="35FD3B67"/>
    <w:rsid w:val="36462612"/>
    <w:rsid w:val="36A4695C"/>
    <w:rsid w:val="36EC10C4"/>
    <w:rsid w:val="374E8FCB"/>
    <w:rsid w:val="37EE1F6B"/>
    <w:rsid w:val="3860D0EC"/>
    <w:rsid w:val="3890235D"/>
    <w:rsid w:val="3899CCD7"/>
    <w:rsid w:val="38C71673"/>
    <w:rsid w:val="38D81DC0"/>
    <w:rsid w:val="38E3EBD7"/>
    <w:rsid w:val="3905472A"/>
    <w:rsid w:val="3917FF4D"/>
    <w:rsid w:val="39232633"/>
    <w:rsid w:val="394CCA03"/>
    <w:rsid w:val="3996864F"/>
    <w:rsid w:val="399C8F20"/>
    <w:rsid w:val="39A02124"/>
    <w:rsid w:val="39E07133"/>
    <w:rsid w:val="3A359D38"/>
    <w:rsid w:val="3A4A085E"/>
    <w:rsid w:val="3A5D4003"/>
    <w:rsid w:val="3B35A898"/>
    <w:rsid w:val="3B525387"/>
    <w:rsid w:val="3BD25314"/>
    <w:rsid w:val="3BF9E579"/>
    <w:rsid w:val="3C02B8A3"/>
    <w:rsid w:val="3C77773A"/>
    <w:rsid w:val="3DC40980"/>
    <w:rsid w:val="3E55CB11"/>
    <w:rsid w:val="3E960468"/>
    <w:rsid w:val="3ECB4774"/>
    <w:rsid w:val="3F34DD35"/>
    <w:rsid w:val="406D71D9"/>
    <w:rsid w:val="40F98AC6"/>
    <w:rsid w:val="40FD4308"/>
    <w:rsid w:val="414453EF"/>
    <w:rsid w:val="41A56D05"/>
    <w:rsid w:val="41CDA52A"/>
    <w:rsid w:val="41F602D1"/>
    <w:rsid w:val="4238E978"/>
    <w:rsid w:val="42728B6A"/>
    <w:rsid w:val="42A23FE0"/>
    <w:rsid w:val="444B4B7C"/>
    <w:rsid w:val="446439D0"/>
    <w:rsid w:val="453F779E"/>
    <w:rsid w:val="45A790E3"/>
    <w:rsid w:val="45D9E0A2"/>
    <w:rsid w:val="46157E67"/>
    <w:rsid w:val="461E0521"/>
    <w:rsid w:val="463E3CCA"/>
    <w:rsid w:val="46817ED1"/>
    <w:rsid w:val="477541C4"/>
    <w:rsid w:val="4785512C"/>
    <w:rsid w:val="47990725"/>
    <w:rsid w:val="48345334"/>
    <w:rsid w:val="483CE6AE"/>
    <w:rsid w:val="48419935"/>
    <w:rsid w:val="489848AB"/>
    <w:rsid w:val="48B0252B"/>
    <w:rsid w:val="48B09DFA"/>
    <w:rsid w:val="48B88556"/>
    <w:rsid w:val="48CBCBBF"/>
    <w:rsid w:val="4919A509"/>
    <w:rsid w:val="495FD137"/>
    <w:rsid w:val="49784113"/>
    <w:rsid w:val="49B6B71B"/>
    <w:rsid w:val="49E6F3EA"/>
    <w:rsid w:val="4A4FF22A"/>
    <w:rsid w:val="4ACAD034"/>
    <w:rsid w:val="4ACDA7F7"/>
    <w:rsid w:val="4AF70E00"/>
    <w:rsid w:val="4C3C9534"/>
    <w:rsid w:val="4C6AAB76"/>
    <w:rsid w:val="4D1C99C6"/>
    <w:rsid w:val="4D9E7AC8"/>
    <w:rsid w:val="4E4BB236"/>
    <w:rsid w:val="4EAA79F6"/>
    <w:rsid w:val="4EBFD40C"/>
    <w:rsid w:val="4EEFB2C8"/>
    <w:rsid w:val="4F23634D"/>
    <w:rsid w:val="4F2E0B79"/>
    <w:rsid w:val="4FE78297"/>
    <w:rsid w:val="4FE9657C"/>
    <w:rsid w:val="508129F9"/>
    <w:rsid w:val="50960890"/>
    <w:rsid w:val="50B22B05"/>
    <w:rsid w:val="511AA5A3"/>
    <w:rsid w:val="515A6A70"/>
    <w:rsid w:val="51E1E1C9"/>
    <w:rsid w:val="520D50A4"/>
    <w:rsid w:val="52178411"/>
    <w:rsid w:val="525336E9"/>
    <w:rsid w:val="52589060"/>
    <w:rsid w:val="52B3F85C"/>
    <w:rsid w:val="53527658"/>
    <w:rsid w:val="536BF922"/>
    <w:rsid w:val="53CF7CBF"/>
    <w:rsid w:val="54B9CA47"/>
    <w:rsid w:val="54F87A56"/>
    <w:rsid w:val="551DD133"/>
    <w:rsid w:val="557D4532"/>
    <w:rsid w:val="5584BF05"/>
    <w:rsid w:val="55F7F1F2"/>
    <w:rsid w:val="56379837"/>
    <w:rsid w:val="566D5BC7"/>
    <w:rsid w:val="5671C755"/>
    <w:rsid w:val="56CA2FC3"/>
    <w:rsid w:val="56EAF534"/>
    <w:rsid w:val="5745F967"/>
    <w:rsid w:val="5765C7B7"/>
    <w:rsid w:val="576A77E4"/>
    <w:rsid w:val="57931C0B"/>
    <w:rsid w:val="582490BE"/>
    <w:rsid w:val="583AF4A2"/>
    <w:rsid w:val="587B2C72"/>
    <w:rsid w:val="58CDE793"/>
    <w:rsid w:val="599AB5D6"/>
    <w:rsid w:val="59B7221C"/>
    <w:rsid w:val="5A6D9DD8"/>
    <w:rsid w:val="5B2E9599"/>
    <w:rsid w:val="5B602F04"/>
    <w:rsid w:val="5B8F2356"/>
    <w:rsid w:val="5C0BC35F"/>
    <w:rsid w:val="5C412660"/>
    <w:rsid w:val="5C6545D0"/>
    <w:rsid w:val="5C6E6D9B"/>
    <w:rsid w:val="5E672208"/>
    <w:rsid w:val="5E88529B"/>
    <w:rsid w:val="5E896B7D"/>
    <w:rsid w:val="5EA73C74"/>
    <w:rsid w:val="5F410EFB"/>
    <w:rsid w:val="5FF36118"/>
    <w:rsid w:val="60018651"/>
    <w:rsid w:val="6116B6FF"/>
    <w:rsid w:val="625B919A"/>
    <w:rsid w:val="62AC88E1"/>
    <w:rsid w:val="62B067E4"/>
    <w:rsid w:val="630768E3"/>
    <w:rsid w:val="636378A3"/>
    <w:rsid w:val="639337D5"/>
    <w:rsid w:val="64481F90"/>
    <w:rsid w:val="64B45ED9"/>
    <w:rsid w:val="65E808A6"/>
    <w:rsid w:val="6678583B"/>
    <w:rsid w:val="6693A033"/>
    <w:rsid w:val="66AFDD20"/>
    <w:rsid w:val="670118FE"/>
    <w:rsid w:val="67812B1F"/>
    <w:rsid w:val="683DF5DC"/>
    <w:rsid w:val="6879BB76"/>
    <w:rsid w:val="68857C1C"/>
    <w:rsid w:val="68D5ED1C"/>
    <w:rsid w:val="692AA07B"/>
    <w:rsid w:val="69DC0BC5"/>
    <w:rsid w:val="6A158BD7"/>
    <w:rsid w:val="6A777A9D"/>
    <w:rsid w:val="6AA2516C"/>
    <w:rsid w:val="6ABB79C9"/>
    <w:rsid w:val="6B2323CF"/>
    <w:rsid w:val="6C051ECC"/>
    <w:rsid w:val="6C924162"/>
    <w:rsid w:val="6CBEF430"/>
    <w:rsid w:val="6DC34FEA"/>
    <w:rsid w:val="6DFF4897"/>
    <w:rsid w:val="7037C8A1"/>
    <w:rsid w:val="7042A229"/>
    <w:rsid w:val="70E0FF01"/>
    <w:rsid w:val="70EAD473"/>
    <w:rsid w:val="70F65247"/>
    <w:rsid w:val="7106EB15"/>
    <w:rsid w:val="711E9F9C"/>
    <w:rsid w:val="716A2D2E"/>
    <w:rsid w:val="71B3AC11"/>
    <w:rsid w:val="722B62F9"/>
    <w:rsid w:val="7276CBE7"/>
    <w:rsid w:val="72BD9529"/>
    <w:rsid w:val="73E4ECFD"/>
    <w:rsid w:val="7495751C"/>
    <w:rsid w:val="750B22A4"/>
    <w:rsid w:val="75496C1F"/>
    <w:rsid w:val="754F3478"/>
    <w:rsid w:val="759804A4"/>
    <w:rsid w:val="766F2F5A"/>
    <w:rsid w:val="76E3F7F2"/>
    <w:rsid w:val="77213A9E"/>
    <w:rsid w:val="777F242C"/>
    <w:rsid w:val="77DC0A6C"/>
    <w:rsid w:val="780A2042"/>
    <w:rsid w:val="7819C782"/>
    <w:rsid w:val="78646460"/>
    <w:rsid w:val="78707EB2"/>
    <w:rsid w:val="78B6B41E"/>
    <w:rsid w:val="78DA012E"/>
    <w:rsid w:val="7948B1CB"/>
    <w:rsid w:val="79A57F4C"/>
    <w:rsid w:val="79C35D4C"/>
    <w:rsid w:val="79D1910B"/>
    <w:rsid w:val="7A013F3D"/>
    <w:rsid w:val="7A031B29"/>
    <w:rsid w:val="7A0C4F13"/>
    <w:rsid w:val="7A56CB10"/>
    <w:rsid w:val="7AC4EAB0"/>
    <w:rsid w:val="7B06BE28"/>
    <w:rsid w:val="7B17ADF1"/>
    <w:rsid w:val="7DAFB290"/>
    <w:rsid w:val="7DEF82C9"/>
    <w:rsid w:val="7E602A12"/>
    <w:rsid w:val="7ECAE64B"/>
    <w:rsid w:val="7EFCE0CE"/>
    <w:rsid w:val="7F1A38D2"/>
    <w:rsid w:val="7F577D53"/>
    <w:rsid w:val="7F8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A701"/>
  <w15:chartTrackingRefBased/>
  <w15:docId w15:val="{462C6A15-E1E4-4995-A7D6-6F70E8289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e.childrenscolorado.org/content/cannabis-update-2024" TargetMode="External" Id="Re0968eb7326847ee" /><Relationship Type="http://schemas.microsoft.com/office/2020/10/relationships/intelligence" Target="intelligence2.xml" Id="R5d2c0adb75694499" /><Relationship Type="http://schemas.openxmlformats.org/officeDocument/2006/relationships/numbering" Target="numbering.xml" Id="R6517a447432f4038" /><Relationship Type="http://schemas.openxmlformats.org/officeDocument/2006/relationships/hyperlink" Target="https://coloradosph.cuanschutz.edu/research-and-practice/practice/cannabis-research/resources" TargetMode="External" Id="R2bcc483d9df449ca" /><Relationship Type="http://schemas.openxmlformats.org/officeDocument/2006/relationships/hyperlink" Target="https://viz-public.cu.edu/t/Anschutz/views/EvidenceMap/Home?%3Adisplay_count=n&amp;%3Aembed=y&amp;%3AisGuestRedirectFromVizportal=y&amp;%3Aorigin=viz_share_link&amp;%3AshowAppBanner=false&amp;%3AshowVizHome=n" TargetMode="External" Id="R85084d35d96e4251" /><Relationship Type="http://schemas.openxmlformats.org/officeDocument/2006/relationships/hyperlink" Target="https://coloradosph.cuanschutz.edu/research-and-practice/practice/cannabis-research/resources" TargetMode="External" Id="R03db8cef8ffd4a8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2024-02-28T15:33:47.7622125Z</dcterms:created>
  <dcterms:modified xsi:type="dcterms:W3CDTF">2024-03-01T15:43:10.6573167Z</dcterms:modified>
  <dc:creator>Soleimanpour, Neeloofar</dc:creator>
  <lastModifiedBy>Soleimanpour, Neeloofar</lastModifiedBy>
</coreProperties>
</file>